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49" w:rsidRDefault="00EE2249" w:rsidP="00EE2249">
      <w:r>
        <w:rPr>
          <w:rFonts w:ascii="Arial" w:hAnsi="Arial" w:cs="Arial"/>
          <w:b/>
          <w:bCs/>
          <w:color w:val="FF0000"/>
          <w:sz w:val="28"/>
          <w:szCs w:val="28"/>
          <w:lang w:val="en-US"/>
        </w:rPr>
        <w:t>JB Management can offer the following qualifications funded by Skills Development Scotland</w:t>
      </w:r>
    </w:p>
    <w:p w:rsidR="00EE2249" w:rsidRDefault="00EE2249" w:rsidP="00EE2249">
      <w:pPr>
        <w:rPr>
          <w:rFonts w:ascii="Calibri" w:hAnsi="Calibri"/>
          <w:sz w:val="22"/>
          <w:szCs w:val="22"/>
        </w:rPr>
      </w:pPr>
      <w:r>
        <w:rPr>
          <w:rFonts w:ascii="Arial" w:hAnsi="Arial" w:cs="Arial"/>
          <w:b/>
          <w:bCs/>
          <w:color w:val="FF0000"/>
          <w:sz w:val="28"/>
          <w:szCs w:val="28"/>
          <w:lang w:val="en-US"/>
        </w:rPr>
        <w:t> </w:t>
      </w:r>
    </w:p>
    <w:p w:rsidR="00EE2249" w:rsidRDefault="00EE2249" w:rsidP="00EE2249">
      <w:r>
        <w:rPr>
          <w:rFonts w:ascii="Arial" w:hAnsi="Arial" w:cs="Arial"/>
          <w:b/>
          <w:bCs/>
          <w:color w:val="FF0000"/>
          <w:sz w:val="28"/>
          <w:szCs w:val="28"/>
          <w:lang w:val="en-US"/>
        </w:rPr>
        <w:t> </w:t>
      </w:r>
    </w:p>
    <w:p w:rsidR="00EE2249" w:rsidRDefault="00EE2249" w:rsidP="00EE2249">
      <w:r>
        <w:rPr>
          <w:rFonts w:ascii="Arial" w:hAnsi="Arial" w:cs="Arial"/>
          <w:sz w:val="20"/>
          <w:szCs w:val="20"/>
          <w:lang w:val="en-US"/>
        </w:rPr>
        <w:t xml:space="preserve"> These qualifications are fully funded by Skills Development Scotland under the Modern Apprenticeship </w:t>
      </w:r>
      <w:proofErr w:type="spellStart"/>
      <w:r>
        <w:rPr>
          <w:rFonts w:ascii="Arial" w:hAnsi="Arial" w:cs="Arial"/>
          <w:sz w:val="20"/>
          <w:szCs w:val="20"/>
          <w:lang w:val="en-US"/>
        </w:rPr>
        <w:t>Programme</w:t>
      </w:r>
      <w:proofErr w:type="spellEnd"/>
      <w:r>
        <w:rPr>
          <w:rFonts w:ascii="Arial" w:hAnsi="Arial" w:cs="Arial"/>
          <w:sz w:val="20"/>
          <w:szCs w:val="20"/>
          <w:lang w:val="en-US"/>
        </w:rPr>
        <w:t xml:space="preserve"> providing each candidate is eligible for the </w:t>
      </w:r>
      <w:proofErr w:type="spellStart"/>
      <w:r>
        <w:rPr>
          <w:rFonts w:ascii="Arial" w:hAnsi="Arial" w:cs="Arial"/>
          <w:sz w:val="20"/>
          <w:szCs w:val="20"/>
          <w:lang w:val="en-US"/>
        </w:rPr>
        <w:t>programme</w:t>
      </w:r>
      <w:proofErr w:type="spellEnd"/>
      <w:r>
        <w:rPr>
          <w:rFonts w:ascii="Arial" w:hAnsi="Arial" w:cs="Arial"/>
          <w:sz w:val="20"/>
          <w:szCs w:val="20"/>
          <w:lang w:val="en-US"/>
        </w:rPr>
        <w:t xml:space="preserve"> </w:t>
      </w:r>
      <w:proofErr w:type="spellStart"/>
      <w:r>
        <w:rPr>
          <w:rFonts w:ascii="Arial" w:hAnsi="Arial" w:cs="Arial"/>
          <w:sz w:val="20"/>
          <w:szCs w:val="20"/>
          <w:lang w:val="en-US"/>
        </w:rPr>
        <w:t>ie</w:t>
      </w:r>
      <w:proofErr w:type="spellEnd"/>
      <w:r>
        <w:rPr>
          <w:rFonts w:ascii="Arial" w:hAnsi="Arial" w:cs="Arial"/>
          <w:sz w:val="20"/>
          <w:szCs w:val="20"/>
          <w:lang w:val="en-US"/>
        </w:rPr>
        <w:t>:</w:t>
      </w:r>
    </w:p>
    <w:p w:rsidR="00EE2249" w:rsidRDefault="00EE2249" w:rsidP="00EE2249">
      <w:r>
        <w:rPr>
          <w:rFonts w:ascii="Arial" w:hAnsi="Arial" w:cs="Arial"/>
          <w:sz w:val="20"/>
          <w:szCs w:val="20"/>
          <w:lang w:val="en-US"/>
        </w:rPr>
        <w:t> </w:t>
      </w:r>
    </w:p>
    <w:p w:rsidR="00EE2249" w:rsidRDefault="00EE2249" w:rsidP="00EE2249">
      <w:pPr>
        <w:pStyle w:val="ListParagraph"/>
        <w:ind w:hanging="360"/>
      </w:pPr>
      <w:r>
        <w:rPr>
          <w:rFonts w:ascii="Symbol" w:hAnsi="Symbol"/>
          <w:sz w:val="20"/>
          <w:szCs w:val="20"/>
        </w:rPr>
        <w:t></w:t>
      </w:r>
      <w:r>
        <w:rPr>
          <w:rFonts w:ascii="Times New Roman" w:hAnsi="Times New Roman"/>
          <w:sz w:val="14"/>
          <w:szCs w:val="14"/>
        </w:rPr>
        <w:t xml:space="preserve">        </w:t>
      </w:r>
      <w:r>
        <w:rPr>
          <w:rFonts w:ascii="Arial" w:hAnsi="Arial" w:cs="Arial"/>
          <w:sz w:val="20"/>
          <w:szCs w:val="20"/>
          <w:lang w:val="en-US"/>
        </w:rPr>
        <w:t>Employed and Initially Assessed in the most relevant and beneficial SVQ qualification for their job role</w:t>
      </w:r>
    </w:p>
    <w:p w:rsidR="00EE2249" w:rsidRDefault="00EE2249" w:rsidP="00EE2249">
      <w:pPr>
        <w:pStyle w:val="ListParagraph"/>
        <w:ind w:hanging="360"/>
      </w:pPr>
      <w:r>
        <w:rPr>
          <w:rFonts w:ascii="Symbol" w:hAnsi="Symbol"/>
          <w:sz w:val="20"/>
          <w:szCs w:val="20"/>
        </w:rPr>
        <w:t></w:t>
      </w:r>
      <w:r>
        <w:rPr>
          <w:rFonts w:ascii="Times New Roman" w:hAnsi="Times New Roman"/>
          <w:sz w:val="14"/>
          <w:szCs w:val="14"/>
        </w:rPr>
        <w:t xml:space="preserve">        </w:t>
      </w:r>
      <w:r>
        <w:rPr>
          <w:rFonts w:ascii="Arial" w:hAnsi="Arial" w:cs="Arial"/>
          <w:sz w:val="20"/>
          <w:szCs w:val="20"/>
          <w:lang w:val="en-US"/>
        </w:rPr>
        <w:t xml:space="preserve">Reside in Scotland </w:t>
      </w:r>
    </w:p>
    <w:p w:rsidR="00EE2249" w:rsidRDefault="00EE2249" w:rsidP="00EE2249">
      <w:pPr>
        <w:pStyle w:val="ListParagraph"/>
        <w:ind w:hanging="360"/>
      </w:pPr>
      <w:r>
        <w:rPr>
          <w:rFonts w:ascii="Symbol" w:hAnsi="Symbol"/>
          <w:sz w:val="20"/>
          <w:szCs w:val="20"/>
        </w:rPr>
        <w:t></w:t>
      </w:r>
      <w:r>
        <w:rPr>
          <w:rFonts w:ascii="Times New Roman" w:hAnsi="Times New Roman"/>
          <w:sz w:val="14"/>
          <w:szCs w:val="14"/>
        </w:rPr>
        <w:t xml:space="preserve">        </w:t>
      </w:r>
      <w:r>
        <w:rPr>
          <w:rFonts w:ascii="Arial" w:hAnsi="Arial" w:cs="Arial"/>
          <w:sz w:val="20"/>
          <w:szCs w:val="20"/>
          <w:lang w:val="en-US"/>
        </w:rPr>
        <w:t>National Insurance shows no previous funding from the Skills Development Scotland/ if so this may affect funding</w:t>
      </w:r>
    </w:p>
    <w:p w:rsidR="00EE2249" w:rsidRDefault="00EE2249" w:rsidP="00EE2249">
      <w:pPr>
        <w:pStyle w:val="ListParagraph"/>
        <w:ind w:hanging="360"/>
      </w:pPr>
      <w:r>
        <w:rPr>
          <w:rFonts w:ascii="Symbol" w:hAnsi="Symbol"/>
          <w:sz w:val="20"/>
          <w:szCs w:val="20"/>
        </w:rPr>
        <w:t></w:t>
      </w:r>
      <w:r>
        <w:rPr>
          <w:rFonts w:ascii="Times New Roman" w:hAnsi="Times New Roman"/>
          <w:sz w:val="14"/>
          <w:szCs w:val="14"/>
        </w:rPr>
        <w:t xml:space="preserve">        </w:t>
      </w:r>
      <w:proofErr w:type="gramStart"/>
      <w:r>
        <w:rPr>
          <w:rFonts w:ascii="Arial" w:hAnsi="Arial" w:cs="Arial"/>
          <w:sz w:val="20"/>
          <w:szCs w:val="20"/>
          <w:lang w:val="en-US"/>
        </w:rPr>
        <w:t>Not</w:t>
      </w:r>
      <w:proofErr w:type="gramEnd"/>
      <w:r>
        <w:rPr>
          <w:rFonts w:ascii="Arial" w:hAnsi="Arial" w:cs="Arial"/>
          <w:sz w:val="20"/>
          <w:szCs w:val="20"/>
          <w:lang w:val="en-US"/>
        </w:rPr>
        <w:t xml:space="preserve"> enrolled in full time education or ILA Courses</w:t>
      </w:r>
    </w:p>
    <w:p w:rsidR="00EE2249" w:rsidRDefault="00EE2249" w:rsidP="00EE2249">
      <w:r>
        <w:rPr>
          <w:rFonts w:ascii="Arial" w:hAnsi="Arial" w:cs="Arial"/>
          <w:color w:val="1F497D"/>
          <w:sz w:val="20"/>
          <w:szCs w:val="20"/>
          <w:lang w:val="en-US"/>
        </w:rPr>
        <w:t xml:space="preserve">  </w:t>
      </w:r>
    </w:p>
    <w:p w:rsidR="00EE2249" w:rsidRDefault="00EE2249" w:rsidP="00EE2249">
      <w:r>
        <w:rPr>
          <w:rFonts w:ascii="Arial" w:hAnsi="Arial" w:cs="Arial"/>
          <w:color w:val="1F497D"/>
          <w:sz w:val="20"/>
          <w:szCs w:val="20"/>
          <w:lang w:val="en-US"/>
        </w:rPr>
        <w:t>O</w:t>
      </w:r>
      <w:r>
        <w:rPr>
          <w:rFonts w:ascii="Arial" w:hAnsi="Arial" w:cs="Arial"/>
          <w:sz w:val="20"/>
          <w:szCs w:val="20"/>
          <w:lang w:val="en-US"/>
        </w:rPr>
        <w:t>ur Assessor would initially assess all candidates prior to registration to assess prior learning and that they are on the correct level of qualification to suit their individual job role.  Please let me know if you would like further information sent to you by email or feel free to discuss. These SVQ’s are fully funded at no cost to the company or candidate but places are limited – on a first come basis.</w:t>
      </w:r>
      <w:r>
        <w:rPr>
          <w:color w:val="1F497D"/>
          <w:lang w:val="en-US"/>
        </w:rPr>
        <w:t> </w:t>
      </w:r>
    </w:p>
    <w:p w:rsidR="00EE2249" w:rsidRDefault="00EE2249" w:rsidP="00EE2249">
      <w:r>
        <w:rPr>
          <w:rFonts w:ascii="Arial" w:hAnsi="Arial" w:cs="Arial"/>
          <w:sz w:val="20"/>
          <w:szCs w:val="20"/>
          <w:lang w:val="en-US"/>
        </w:rPr>
        <w:t> </w:t>
      </w:r>
    </w:p>
    <w:p w:rsidR="00EE2249" w:rsidRDefault="00EE2249" w:rsidP="00EE2249">
      <w:r>
        <w:rPr>
          <w:rFonts w:ascii="Arial" w:hAnsi="Arial" w:cs="Arial"/>
          <w:b/>
          <w:bCs/>
          <w:sz w:val="20"/>
          <w:szCs w:val="20"/>
          <w:lang w:val="en-US"/>
        </w:rPr>
        <w:t> </w:t>
      </w:r>
    </w:p>
    <w:p w:rsidR="00EE2249" w:rsidRDefault="00EE2249" w:rsidP="00EE2249">
      <w:r>
        <w:rPr>
          <w:rFonts w:ascii="Arial" w:hAnsi="Arial" w:cs="Arial"/>
          <w:b/>
          <w:bCs/>
          <w:sz w:val="20"/>
          <w:szCs w:val="20"/>
          <w:lang w:val="en-US"/>
        </w:rPr>
        <w:t xml:space="preserve">JB Management can offer the following SVQ qualifications </w:t>
      </w:r>
      <w:r>
        <w:rPr>
          <w:rFonts w:ascii="Arial" w:hAnsi="Arial" w:cs="Arial"/>
          <w:b/>
          <w:bCs/>
          <w:color w:val="1F497D"/>
          <w:sz w:val="20"/>
          <w:szCs w:val="20"/>
          <w:lang w:val="en-US"/>
        </w:rPr>
        <w:t>within</w:t>
      </w:r>
      <w:r>
        <w:rPr>
          <w:rFonts w:ascii="Arial" w:hAnsi="Arial" w:cs="Arial"/>
          <w:b/>
          <w:bCs/>
          <w:sz w:val="20"/>
          <w:szCs w:val="20"/>
          <w:lang w:val="en-US"/>
        </w:rPr>
        <w:t xml:space="preserve"> the age groups specified:</w:t>
      </w:r>
    </w:p>
    <w:p w:rsidR="00EE2249" w:rsidRDefault="00EE2249" w:rsidP="00EE2249">
      <w:pPr>
        <w:rPr>
          <w:rFonts w:ascii="Arial" w:hAnsi="Arial" w:cs="Arial"/>
          <w:sz w:val="20"/>
          <w:szCs w:val="20"/>
          <w:lang w:val="en-US"/>
        </w:rPr>
      </w:pPr>
      <w:r>
        <w:rPr>
          <w:rFonts w:ascii="Arial" w:hAnsi="Arial" w:cs="Arial"/>
          <w:sz w:val="20"/>
          <w:szCs w:val="20"/>
          <w:lang w:val="en-US"/>
        </w:rPr>
        <w:t> </w:t>
      </w:r>
    </w:p>
    <w:p w:rsidR="00EE2249" w:rsidRDefault="00EE2249" w:rsidP="00EE2249">
      <w:pPr>
        <w:rPr>
          <w:rFonts w:ascii="Calibri" w:hAnsi="Calibri"/>
          <w:sz w:val="22"/>
          <w:szCs w:val="22"/>
        </w:rPr>
      </w:pPr>
      <w:r>
        <w:rPr>
          <w:rFonts w:ascii="Arial" w:hAnsi="Arial" w:cs="Arial"/>
          <w:b/>
          <w:bCs/>
          <w:color w:val="000000"/>
          <w:sz w:val="20"/>
          <w:szCs w:val="20"/>
          <w:lang w:val="en-US"/>
        </w:rPr>
        <w:t>25+</w:t>
      </w:r>
      <w:r>
        <w:rPr>
          <w:rFonts w:ascii="Arial" w:hAnsi="Arial" w:cs="Arial"/>
          <w:b/>
          <w:bCs/>
          <w:color w:val="1F497D"/>
          <w:sz w:val="20"/>
          <w:szCs w:val="20"/>
          <w:lang w:val="en-US"/>
        </w:rPr>
        <w:t xml:space="preserve"> Age Group</w:t>
      </w:r>
    </w:p>
    <w:p w:rsidR="00EE2249" w:rsidRDefault="00EE2249" w:rsidP="00EE2249">
      <w:r>
        <w:rPr>
          <w:rFonts w:ascii="Arial" w:hAnsi="Arial" w:cs="Arial"/>
          <w:sz w:val="20"/>
          <w:szCs w:val="20"/>
          <w:lang w:val="en-US"/>
        </w:rPr>
        <w:t>SVQ in Construction L2 (General Operations) – (available in the new contract April 2015)</w:t>
      </w:r>
    </w:p>
    <w:p w:rsidR="00EE2249" w:rsidRDefault="00EE2249" w:rsidP="00EE2249">
      <w:r>
        <w:rPr>
          <w:rFonts w:ascii="Arial" w:hAnsi="Arial" w:cs="Arial"/>
          <w:sz w:val="20"/>
          <w:szCs w:val="20"/>
          <w:lang w:val="en-US"/>
        </w:rPr>
        <w:t>SVQ in Construction L2 (Highways Maintenance) – (available in the new contract April 2015)</w:t>
      </w:r>
    </w:p>
    <w:p w:rsidR="00EE2249" w:rsidRDefault="00EE2249" w:rsidP="00EE2249">
      <w:pPr>
        <w:rPr>
          <w:rFonts w:ascii="Arial" w:hAnsi="Arial" w:cs="Arial"/>
          <w:b/>
          <w:bCs/>
          <w:color w:val="FF0000"/>
          <w:sz w:val="20"/>
          <w:szCs w:val="20"/>
          <w:lang w:val="en-US"/>
        </w:rPr>
      </w:pPr>
      <w:r>
        <w:rPr>
          <w:rFonts w:ascii="Arial" w:hAnsi="Arial" w:cs="Arial"/>
          <w:b/>
          <w:bCs/>
          <w:color w:val="FF0000"/>
          <w:sz w:val="20"/>
          <w:szCs w:val="20"/>
          <w:lang w:val="en-US"/>
        </w:rPr>
        <w:t>SVQ in Construction Site Supervision L3 (Highways Maintenance) (available now) Route to Gold CSCS card</w:t>
      </w:r>
    </w:p>
    <w:p w:rsidR="00EE2249" w:rsidRDefault="00EE2249" w:rsidP="00EE2249">
      <w:pPr>
        <w:rPr>
          <w:rFonts w:ascii="Arial" w:hAnsi="Arial" w:cs="Arial"/>
          <w:b/>
          <w:bCs/>
          <w:color w:val="FF0000"/>
          <w:sz w:val="20"/>
          <w:szCs w:val="20"/>
          <w:lang w:val="en-US"/>
        </w:rPr>
      </w:pPr>
      <w:r>
        <w:rPr>
          <w:rFonts w:ascii="Arial" w:hAnsi="Arial" w:cs="Arial"/>
          <w:b/>
          <w:bCs/>
          <w:color w:val="FF0000"/>
          <w:sz w:val="20"/>
          <w:szCs w:val="20"/>
          <w:lang w:val="en-US"/>
        </w:rPr>
        <w:t>SVQ in Construction Site Supervision (Civil Engineering) (available now) Route to Gold CSCS card</w:t>
      </w:r>
    </w:p>
    <w:p w:rsidR="00EE2249" w:rsidRDefault="00EE2249" w:rsidP="00EE2249">
      <w:pPr>
        <w:rPr>
          <w:rFonts w:ascii="Calibri" w:hAnsi="Calibri"/>
          <w:b/>
          <w:bCs/>
          <w:color w:val="FF0000"/>
          <w:sz w:val="22"/>
          <w:szCs w:val="22"/>
        </w:rPr>
      </w:pPr>
      <w:r>
        <w:rPr>
          <w:rFonts w:ascii="Arial" w:hAnsi="Arial" w:cs="Arial"/>
          <w:b/>
          <w:bCs/>
          <w:color w:val="FF0000"/>
          <w:sz w:val="20"/>
          <w:szCs w:val="20"/>
          <w:lang w:val="en-US"/>
        </w:rPr>
        <w:t>SVQ in Occupational Works Supervision L3 (available now) Route to Gold CSCS card</w:t>
      </w:r>
    </w:p>
    <w:p w:rsidR="00EE2249" w:rsidRDefault="00EE2249" w:rsidP="00EE2249">
      <w:pPr>
        <w:rPr>
          <w:rFonts w:ascii="Arial" w:hAnsi="Arial" w:cs="Arial"/>
          <w:b/>
          <w:bCs/>
          <w:color w:val="FF0000"/>
          <w:sz w:val="20"/>
          <w:szCs w:val="20"/>
          <w:lang w:val="en-US"/>
        </w:rPr>
      </w:pPr>
      <w:r>
        <w:rPr>
          <w:rFonts w:ascii="Arial" w:hAnsi="Arial" w:cs="Arial"/>
          <w:b/>
          <w:bCs/>
          <w:color w:val="FF0000"/>
          <w:sz w:val="20"/>
          <w:szCs w:val="20"/>
          <w:lang w:val="en-US"/>
        </w:rPr>
        <w:t xml:space="preserve">SVQ in Construction Site Management </w:t>
      </w:r>
      <w:proofErr w:type="gramStart"/>
      <w:r>
        <w:rPr>
          <w:rFonts w:ascii="Arial" w:hAnsi="Arial" w:cs="Arial"/>
          <w:b/>
          <w:bCs/>
          <w:color w:val="FF0000"/>
          <w:sz w:val="20"/>
          <w:szCs w:val="20"/>
          <w:lang w:val="en-US"/>
        </w:rPr>
        <w:t>L4  (</w:t>
      </w:r>
      <w:proofErr w:type="gramEnd"/>
      <w:r>
        <w:rPr>
          <w:rFonts w:ascii="Arial" w:hAnsi="Arial" w:cs="Arial"/>
          <w:b/>
          <w:bCs/>
          <w:color w:val="FF0000"/>
          <w:sz w:val="20"/>
          <w:szCs w:val="20"/>
          <w:lang w:val="en-US"/>
        </w:rPr>
        <w:t>available now) Route to Black CSCS card</w:t>
      </w:r>
    </w:p>
    <w:p w:rsidR="00EE2249" w:rsidRDefault="00EE2249" w:rsidP="00EE2249">
      <w:pPr>
        <w:rPr>
          <w:rFonts w:ascii="Arial" w:hAnsi="Arial" w:cs="Arial"/>
          <w:b/>
          <w:bCs/>
          <w:color w:val="FF0000"/>
          <w:sz w:val="20"/>
          <w:szCs w:val="20"/>
          <w:lang w:val="en-US"/>
        </w:rPr>
      </w:pPr>
      <w:r>
        <w:rPr>
          <w:rFonts w:ascii="Arial" w:hAnsi="Arial" w:cs="Arial"/>
          <w:b/>
          <w:bCs/>
          <w:color w:val="FF0000"/>
          <w:sz w:val="20"/>
          <w:szCs w:val="20"/>
          <w:lang w:val="en-US"/>
        </w:rPr>
        <w:t>SVQ in Construction Senior Management L5 (available now) Route to Black CSCS card</w:t>
      </w:r>
    </w:p>
    <w:p w:rsidR="00EE2249" w:rsidRDefault="00EE2249" w:rsidP="00EE2249">
      <w:r>
        <w:rPr>
          <w:rFonts w:ascii="Arial" w:hAnsi="Arial" w:cs="Arial"/>
          <w:color w:val="000000"/>
          <w:sz w:val="20"/>
          <w:szCs w:val="20"/>
          <w:lang w:val="en-US"/>
        </w:rPr>
        <w:t xml:space="preserve">SVQ in Warehousing L2 – </w:t>
      </w:r>
      <w:r>
        <w:rPr>
          <w:rFonts w:ascii="Arial" w:hAnsi="Arial" w:cs="Arial"/>
          <w:sz w:val="20"/>
          <w:szCs w:val="20"/>
          <w:lang w:val="en-US"/>
        </w:rPr>
        <w:t>(available in the new contract April 2015)</w:t>
      </w:r>
    </w:p>
    <w:p w:rsidR="00EE2249" w:rsidRDefault="00EE2249" w:rsidP="00EE2249">
      <w:r>
        <w:rPr>
          <w:rFonts w:ascii="Arial" w:hAnsi="Arial" w:cs="Arial"/>
          <w:color w:val="000000"/>
          <w:sz w:val="20"/>
          <w:szCs w:val="20"/>
          <w:lang w:val="en-US"/>
        </w:rPr>
        <w:t xml:space="preserve">SVQ in Logistics </w:t>
      </w:r>
      <w:proofErr w:type="gramStart"/>
      <w:r>
        <w:rPr>
          <w:rFonts w:ascii="Arial" w:hAnsi="Arial" w:cs="Arial"/>
          <w:color w:val="000000"/>
          <w:sz w:val="20"/>
          <w:szCs w:val="20"/>
          <w:lang w:val="en-US"/>
        </w:rPr>
        <w:t>L3</w:t>
      </w:r>
      <w:r>
        <w:rPr>
          <w:rFonts w:ascii="Arial" w:hAnsi="Arial" w:cs="Arial"/>
          <w:color w:val="1F497D"/>
          <w:sz w:val="20"/>
          <w:szCs w:val="20"/>
          <w:lang w:val="en-US"/>
        </w:rPr>
        <w:t xml:space="preserve"> </w:t>
      </w:r>
      <w:r>
        <w:rPr>
          <w:rFonts w:ascii="Arial" w:hAnsi="Arial" w:cs="Arial"/>
          <w:color w:val="000000"/>
          <w:sz w:val="20"/>
          <w:szCs w:val="20"/>
          <w:lang w:val="en-US"/>
        </w:rPr>
        <w:t> </w:t>
      </w:r>
      <w:r>
        <w:rPr>
          <w:rFonts w:ascii="Arial" w:hAnsi="Arial" w:cs="Arial"/>
          <w:sz w:val="20"/>
          <w:szCs w:val="20"/>
          <w:lang w:val="en-US"/>
        </w:rPr>
        <w:t>(</w:t>
      </w:r>
      <w:proofErr w:type="gramEnd"/>
      <w:r>
        <w:rPr>
          <w:rFonts w:ascii="Arial" w:hAnsi="Arial" w:cs="Arial"/>
          <w:sz w:val="20"/>
          <w:szCs w:val="20"/>
          <w:lang w:val="en-US"/>
        </w:rPr>
        <w:t>available in the new contract April 2015)</w:t>
      </w:r>
    </w:p>
    <w:p w:rsidR="00EE2249" w:rsidRDefault="00EE2249" w:rsidP="00EE2249">
      <w:r>
        <w:rPr>
          <w:rFonts w:ascii="Arial" w:hAnsi="Arial" w:cs="Arial"/>
          <w:color w:val="000000"/>
          <w:sz w:val="20"/>
          <w:szCs w:val="20"/>
          <w:lang w:val="en-US"/>
        </w:rPr>
        <w:t xml:space="preserve">SVQ in </w:t>
      </w:r>
      <w:r>
        <w:rPr>
          <w:rFonts w:ascii="Arial" w:hAnsi="Arial" w:cs="Arial"/>
          <w:sz w:val="20"/>
          <w:szCs w:val="20"/>
          <w:lang w:val="en-US"/>
        </w:rPr>
        <w:t>SVQ in Procurement L3 (available in the new contract April 2015)</w:t>
      </w:r>
    </w:p>
    <w:p w:rsidR="00EE2249" w:rsidRDefault="00EE2249" w:rsidP="00EE2249">
      <w:pPr>
        <w:rPr>
          <w:rFonts w:ascii="Arial" w:hAnsi="Arial" w:cs="Arial"/>
          <w:color w:val="000000"/>
          <w:sz w:val="20"/>
          <w:szCs w:val="20"/>
          <w:lang w:val="en-US"/>
        </w:rPr>
      </w:pPr>
      <w:r>
        <w:rPr>
          <w:rFonts w:ascii="Arial" w:hAnsi="Arial" w:cs="Arial"/>
          <w:color w:val="000000"/>
          <w:sz w:val="20"/>
          <w:szCs w:val="20"/>
          <w:lang w:val="en-US"/>
        </w:rPr>
        <w:t xml:space="preserve">SVQ in Management L3-L5 </w:t>
      </w:r>
      <w:r>
        <w:rPr>
          <w:rFonts w:ascii="Arial" w:hAnsi="Arial" w:cs="Arial"/>
          <w:sz w:val="20"/>
          <w:szCs w:val="20"/>
          <w:lang w:val="en-US"/>
        </w:rPr>
        <w:t>(available in the new contract April 2015)</w:t>
      </w:r>
    </w:p>
    <w:p w:rsidR="00EE2249" w:rsidRDefault="00EE2249" w:rsidP="00EE2249">
      <w:r>
        <w:rPr>
          <w:rFonts w:ascii="Arial" w:hAnsi="Arial" w:cs="Arial"/>
          <w:color w:val="000000"/>
          <w:sz w:val="20"/>
          <w:szCs w:val="20"/>
          <w:lang w:val="en-US"/>
        </w:rPr>
        <w:t xml:space="preserve">SVQ in Supply Chain </w:t>
      </w:r>
      <w:proofErr w:type="gramStart"/>
      <w:r>
        <w:rPr>
          <w:rFonts w:ascii="Arial" w:hAnsi="Arial" w:cs="Arial"/>
          <w:color w:val="000000"/>
          <w:sz w:val="20"/>
          <w:szCs w:val="20"/>
          <w:lang w:val="en-US"/>
        </w:rPr>
        <w:t>Management  L3</w:t>
      </w:r>
      <w:proofErr w:type="gramEnd"/>
      <w:r>
        <w:rPr>
          <w:rFonts w:ascii="Arial" w:hAnsi="Arial" w:cs="Arial"/>
          <w:color w:val="000000"/>
          <w:sz w:val="20"/>
          <w:szCs w:val="20"/>
          <w:lang w:val="en-US"/>
        </w:rPr>
        <w:t xml:space="preserve"> </w:t>
      </w:r>
      <w:r>
        <w:rPr>
          <w:rFonts w:ascii="Arial" w:hAnsi="Arial" w:cs="Arial"/>
          <w:sz w:val="20"/>
          <w:szCs w:val="20"/>
          <w:lang w:val="en-US"/>
        </w:rPr>
        <w:t>(available in the new contract April 2015)</w:t>
      </w:r>
    </w:p>
    <w:p w:rsidR="00EE2249" w:rsidRDefault="00EE2249" w:rsidP="00EE2249">
      <w:pPr>
        <w:rPr>
          <w:rFonts w:ascii="Calibri" w:hAnsi="Calibri"/>
          <w:sz w:val="22"/>
          <w:szCs w:val="22"/>
        </w:rPr>
      </w:pPr>
      <w:r>
        <w:rPr>
          <w:rFonts w:ascii="Arial" w:hAnsi="Arial" w:cs="Arial"/>
          <w:color w:val="000000"/>
          <w:sz w:val="20"/>
          <w:szCs w:val="20"/>
          <w:lang w:val="en-US"/>
        </w:rPr>
        <w:t>SVQ’s Supply Chain Management L4</w:t>
      </w:r>
      <w:r>
        <w:rPr>
          <w:rFonts w:ascii="Arial" w:hAnsi="Arial" w:cs="Arial"/>
          <w:color w:val="1F497D"/>
          <w:sz w:val="20"/>
          <w:szCs w:val="20"/>
          <w:lang w:val="en-US"/>
        </w:rPr>
        <w:t xml:space="preserve"> </w:t>
      </w:r>
      <w:r>
        <w:rPr>
          <w:rFonts w:ascii="Arial" w:hAnsi="Arial" w:cs="Arial"/>
          <w:sz w:val="20"/>
          <w:szCs w:val="20"/>
          <w:lang w:val="en-US"/>
        </w:rPr>
        <w:t>(available in the new contract April 2015)</w:t>
      </w:r>
    </w:p>
    <w:p w:rsidR="00EE2249" w:rsidRDefault="00EE2249" w:rsidP="00EE2249">
      <w:pPr>
        <w:rPr>
          <w:rFonts w:ascii="Calibri" w:hAnsi="Calibri"/>
          <w:color w:val="1F497D"/>
          <w:sz w:val="22"/>
          <w:szCs w:val="22"/>
        </w:rPr>
      </w:pPr>
    </w:p>
    <w:p w:rsidR="00EE2249" w:rsidRDefault="00EE2249" w:rsidP="00EE2249">
      <w:r>
        <w:rPr>
          <w:rFonts w:ascii="Arial" w:hAnsi="Arial" w:cs="Arial"/>
          <w:b/>
          <w:bCs/>
          <w:sz w:val="20"/>
          <w:szCs w:val="20"/>
          <w:lang w:val="en-US"/>
        </w:rPr>
        <w:t xml:space="preserve">16-19 Age </w:t>
      </w:r>
      <w:proofErr w:type="gramStart"/>
      <w:r>
        <w:rPr>
          <w:rFonts w:ascii="Arial" w:hAnsi="Arial" w:cs="Arial"/>
          <w:b/>
          <w:bCs/>
          <w:sz w:val="20"/>
          <w:szCs w:val="20"/>
          <w:lang w:val="en-US"/>
        </w:rPr>
        <w:t>Group</w:t>
      </w:r>
      <w:proofErr w:type="gramEnd"/>
      <w:r>
        <w:rPr>
          <w:rFonts w:ascii="Arial" w:hAnsi="Arial" w:cs="Arial"/>
          <w:b/>
          <w:bCs/>
          <w:sz w:val="20"/>
          <w:szCs w:val="20"/>
          <w:lang w:val="en-US"/>
        </w:rPr>
        <w:t xml:space="preserve"> </w:t>
      </w:r>
    </w:p>
    <w:p w:rsidR="00EE2249" w:rsidRDefault="00EE2249" w:rsidP="00EE2249">
      <w:r>
        <w:rPr>
          <w:rFonts w:ascii="Arial" w:hAnsi="Arial" w:cs="Arial"/>
          <w:color w:val="000000"/>
          <w:sz w:val="20"/>
          <w:szCs w:val="20"/>
          <w:lang w:val="en-US"/>
        </w:rPr>
        <w:t xml:space="preserve">SVQ in Warehousing and Storage L2 </w:t>
      </w:r>
      <w:r>
        <w:rPr>
          <w:rFonts w:ascii="Arial" w:hAnsi="Arial" w:cs="Arial"/>
          <w:b/>
          <w:bCs/>
          <w:color w:val="FF0000"/>
          <w:sz w:val="20"/>
          <w:szCs w:val="20"/>
          <w:lang w:val="en-US"/>
        </w:rPr>
        <w:t>(available now)</w:t>
      </w:r>
    </w:p>
    <w:p w:rsidR="00EE2249" w:rsidRDefault="00EE2249" w:rsidP="00EE2249">
      <w:r>
        <w:rPr>
          <w:rFonts w:ascii="Arial" w:hAnsi="Arial" w:cs="Arial"/>
          <w:sz w:val="20"/>
          <w:szCs w:val="20"/>
          <w:lang w:val="en-US"/>
        </w:rPr>
        <w:t xml:space="preserve">SVQ in Logistics Operations L3 </w:t>
      </w:r>
      <w:r>
        <w:rPr>
          <w:rFonts w:ascii="Arial" w:hAnsi="Arial" w:cs="Arial"/>
          <w:b/>
          <w:bCs/>
          <w:color w:val="FF0000"/>
          <w:sz w:val="20"/>
          <w:szCs w:val="20"/>
          <w:lang w:val="en-US"/>
        </w:rPr>
        <w:t>(available now)</w:t>
      </w:r>
    </w:p>
    <w:p w:rsidR="00EE2249" w:rsidRDefault="00EE2249" w:rsidP="00EE2249">
      <w:r>
        <w:rPr>
          <w:rFonts w:ascii="Arial" w:hAnsi="Arial" w:cs="Arial"/>
          <w:sz w:val="20"/>
          <w:szCs w:val="20"/>
          <w:lang w:val="en-US"/>
        </w:rPr>
        <w:t xml:space="preserve">SVQ in Supply Chain Management L3 </w:t>
      </w:r>
      <w:r>
        <w:rPr>
          <w:rFonts w:ascii="Arial" w:hAnsi="Arial" w:cs="Arial"/>
          <w:b/>
          <w:bCs/>
          <w:color w:val="FF0000"/>
          <w:sz w:val="20"/>
          <w:szCs w:val="20"/>
          <w:lang w:val="en-US"/>
        </w:rPr>
        <w:t>(available now)</w:t>
      </w:r>
    </w:p>
    <w:p w:rsidR="00EE2249" w:rsidRDefault="00EE2249" w:rsidP="00EE2249">
      <w:r>
        <w:rPr>
          <w:rFonts w:ascii="Arial" w:hAnsi="Arial" w:cs="Arial"/>
          <w:sz w:val="20"/>
          <w:szCs w:val="20"/>
          <w:lang w:val="en-US"/>
        </w:rPr>
        <w:t xml:space="preserve">SVQ in Procurement L3 </w:t>
      </w:r>
      <w:r>
        <w:rPr>
          <w:rFonts w:ascii="Arial" w:hAnsi="Arial" w:cs="Arial"/>
          <w:b/>
          <w:bCs/>
          <w:color w:val="FF0000"/>
          <w:sz w:val="20"/>
          <w:szCs w:val="20"/>
          <w:lang w:val="en-US"/>
        </w:rPr>
        <w:t>(available now)</w:t>
      </w:r>
    </w:p>
    <w:p w:rsidR="00EE2249" w:rsidRDefault="00EE2249" w:rsidP="00EE2249">
      <w:r>
        <w:rPr>
          <w:rFonts w:ascii="Arial" w:hAnsi="Arial" w:cs="Arial"/>
          <w:sz w:val="20"/>
          <w:szCs w:val="20"/>
          <w:lang w:val="en-US"/>
        </w:rPr>
        <w:t xml:space="preserve">SVQ in Business and Administration L2 </w:t>
      </w:r>
      <w:r>
        <w:rPr>
          <w:rFonts w:ascii="Arial" w:hAnsi="Arial" w:cs="Arial"/>
          <w:b/>
          <w:bCs/>
          <w:color w:val="FF0000"/>
          <w:sz w:val="20"/>
          <w:szCs w:val="20"/>
          <w:lang w:val="en-US"/>
        </w:rPr>
        <w:t>(available now</w:t>
      </w:r>
      <w:proofErr w:type="gramStart"/>
      <w:r>
        <w:rPr>
          <w:rFonts w:ascii="Arial" w:hAnsi="Arial" w:cs="Arial"/>
          <w:b/>
          <w:bCs/>
          <w:color w:val="FF0000"/>
          <w:sz w:val="20"/>
          <w:szCs w:val="20"/>
          <w:lang w:val="en-US"/>
        </w:rPr>
        <w:t>)</w:t>
      </w:r>
      <w:r>
        <w:rPr>
          <w:rFonts w:ascii="Arial" w:hAnsi="Arial" w:cs="Arial"/>
          <w:sz w:val="20"/>
          <w:szCs w:val="20"/>
          <w:lang w:val="en-US"/>
        </w:rPr>
        <w:t>and</w:t>
      </w:r>
      <w:proofErr w:type="gramEnd"/>
      <w:r>
        <w:rPr>
          <w:rFonts w:ascii="Arial" w:hAnsi="Arial" w:cs="Arial"/>
          <w:sz w:val="20"/>
          <w:szCs w:val="20"/>
          <w:lang w:val="en-US"/>
        </w:rPr>
        <w:t xml:space="preserve"> L3 </w:t>
      </w:r>
    </w:p>
    <w:p w:rsidR="00EE2249" w:rsidRDefault="00EE2249" w:rsidP="00EE2249">
      <w:r>
        <w:rPr>
          <w:rFonts w:ascii="Arial" w:hAnsi="Arial" w:cs="Arial"/>
          <w:sz w:val="20"/>
          <w:szCs w:val="20"/>
          <w:lang w:val="en-US"/>
        </w:rPr>
        <w:t xml:space="preserve">SVQ in Construction L2 (General Operations) </w:t>
      </w:r>
      <w:r>
        <w:rPr>
          <w:rFonts w:ascii="Arial" w:hAnsi="Arial" w:cs="Arial"/>
          <w:b/>
          <w:bCs/>
          <w:color w:val="FF0000"/>
          <w:sz w:val="20"/>
          <w:szCs w:val="20"/>
          <w:lang w:val="en-US"/>
        </w:rPr>
        <w:t>(available now)</w:t>
      </w:r>
    </w:p>
    <w:p w:rsidR="00EE2249" w:rsidRDefault="00EE2249" w:rsidP="00EE2249">
      <w:r>
        <w:rPr>
          <w:rFonts w:ascii="Arial" w:hAnsi="Arial" w:cs="Arial"/>
          <w:sz w:val="20"/>
          <w:szCs w:val="20"/>
          <w:lang w:val="en-US"/>
        </w:rPr>
        <w:t xml:space="preserve">SVQ in Construction L2 (Highways Maintenance) </w:t>
      </w:r>
      <w:r>
        <w:rPr>
          <w:rFonts w:ascii="Arial" w:hAnsi="Arial" w:cs="Arial"/>
          <w:b/>
          <w:bCs/>
          <w:color w:val="FF0000"/>
          <w:sz w:val="20"/>
          <w:szCs w:val="20"/>
          <w:lang w:val="en-US"/>
        </w:rPr>
        <w:t>(available now)</w:t>
      </w:r>
    </w:p>
    <w:p w:rsidR="00EE2249" w:rsidRDefault="00EE2249" w:rsidP="00EE2249">
      <w:r>
        <w:rPr>
          <w:color w:val="1F497D"/>
        </w:rPr>
        <w:t> </w:t>
      </w:r>
      <w:r>
        <w:rPr>
          <w:color w:val="1F497D"/>
          <w:lang w:val="en-US"/>
        </w:rPr>
        <w:t> </w:t>
      </w:r>
    </w:p>
    <w:p w:rsidR="00EE2249" w:rsidRDefault="00EE2249" w:rsidP="00EE2249">
      <w:r>
        <w:rPr>
          <w:rFonts w:ascii="Arial" w:hAnsi="Arial" w:cs="Arial"/>
          <w:color w:val="000000"/>
          <w:sz w:val="20"/>
          <w:szCs w:val="20"/>
          <w:lang w:val="en-US"/>
        </w:rPr>
        <w:t> </w:t>
      </w:r>
      <w:r>
        <w:rPr>
          <w:rFonts w:ascii="Arial" w:hAnsi="Arial" w:cs="Arial"/>
          <w:b/>
          <w:bCs/>
          <w:color w:val="000000"/>
          <w:sz w:val="20"/>
          <w:szCs w:val="20"/>
          <w:lang w:val="en-US"/>
        </w:rPr>
        <w:t xml:space="preserve">20-24 Age </w:t>
      </w:r>
      <w:proofErr w:type="gramStart"/>
      <w:r>
        <w:rPr>
          <w:rFonts w:ascii="Arial" w:hAnsi="Arial" w:cs="Arial"/>
          <w:b/>
          <w:bCs/>
          <w:color w:val="000000"/>
          <w:sz w:val="20"/>
          <w:szCs w:val="20"/>
          <w:lang w:val="en-US"/>
        </w:rPr>
        <w:t>Group</w:t>
      </w:r>
      <w:proofErr w:type="gramEnd"/>
    </w:p>
    <w:p w:rsidR="00EE2249" w:rsidRDefault="00EE2249" w:rsidP="00EE2249">
      <w:r>
        <w:rPr>
          <w:rFonts w:ascii="Arial" w:hAnsi="Arial" w:cs="Arial"/>
          <w:color w:val="000000"/>
          <w:sz w:val="20"/>
          <w:szCs w:val="20"/>
          <w:lang w:val="en-US"/>
        </w:rPr>
        <w:t xml:space="preserve">SVQ in Business and Administration L3 </w:t>
      </w:r>
      <w:r>
        <w:rPr>
          <w:rFonts w:ascii="Arial" w:hAnsi="Arial" w:cs="Arial"/>
          <w:sz w:val="20"/>
          <w:szCs w:val="20"/>
          <w:lang w:val="en-US"/>
        </w:rPr>
        <w:t>(available in the new contract April 2015)</w:t>
      </w:r>
    </w:p>
    <w:p w:rsidR="00EE2249" w:rsidRDefault="00EE2249" w:rsidP="00EE2249">
      <w:r>
        <w:rPr>
          <w:rFonts w:ascii="Arial" w:hAnsi="Arial" w:cs="Arial"/>
          <w:color w:val="000000"/>
          <w:sz w:val="20"/>
          <w:szCs w:val="20"/>
          <w:lang w:val="en-US"/>
        </w:rPr>
        <w:t>SVQ in Warehousing and Storage L2</w:t>
      </w:r>
      <w:r>
        <w:rPr>
          <w:rFonts w:ascii="Arial" w:hAnsi="Arial" w:cs="Arial"/>
          <w:color w:val="1F497D"/>
          <w:sz w:val="20"/>
          <w:szCs w:val="20"/>
          <w:lang w:val="en-US"/>
        </w:rPr>
        <w:t xml:space="preserve"> – </w:t>
      </w:r>
      <w:r>
        <w:rPr>
          <w:rFonts w:ascii="Arial" w:hAnsi="Arial" w:cs="Arial"/>
          <w:sz w:val="20"/>
          <w:szCs w:val="20"/>
          <w:lang w:val="en-US"/>
        </w:rPr>
        <w:t>(available in the new contract April 2015)</w:t>
      </w:r>
    </w:p>
    <w:p w:rsidR="00EE2249" w:rsidRDefault="00EE2249" w:rsidP="00EE2249">
      <w:r>
        <w:rPr>
          <w:rFonts w:ascii="Arial" w:hAnsi="Arial" w:cs="Arial"/>
          <w:color w:val="000000"/>
          <w:sz w:val="20"/>
          <w:szCs w:val="20"/>
          <w:lang w:val="en-US"/>
        </w:rPr>
        <w:t xml:space="preserve">SVQ in Logistics Operations Management L3 </w:t>
      </w:r>
      <w:r>
        <w:rPr>
          <w:rFonts w:ascii="Arial" w:hAnsi="Arial" w:cs="Arial"/>
          <w:b/>
          <w:bCs/>
          <w:color w:val="FF0000"/>
          <w:sz w:val="20"/>
          <w:szCs w:val="20"/>
          <w:lang w:val="en-US"/>
        </w:rPr>
        <w:t>(available now)</w:t>
      </w:r>
    </w:p>
    <w:p w:rsidR="00EE2249" w:rsidRDefault="00EE2249" w:rsidP="00EE2249">
      <w:r>
        <w:rPr>
          <w:rFonts w:ascii="Arial" w:hAnsi="Arial" w:cs="Arial"/>
          <w:color w:val="000000"/>
          <w:sz w:val="20"/>
          <w:szCs w:val="20"/>
          <w:lang w:val="en-US"/>
        </w:rPr>
        <w:t xml:space="preserve">SVQ in Supply Chain Management L3 </w:t>
      </w:r>
      <w:r>
        <w:rPr>
          <w:rFonts w:ascii="Arial" w:hAnsi="Arial" w:cs="Arial"/>
          <w:sz w:val="20"/>
          <w:szCs w:val="20"/>
          <w:lang w:val="en-US"/>
        </w:rPr>
        <w:t>(available in the new contract April 2015)</w:t>
      </w:r>
    </w:p>
    <w:p w:rsidR="00EE2249" w:rsidRDefault="00EE2249" w:rsidP="00EE2249">
      <w:r>
        <w:rPr>
          <w:rFonts w:ascii="Arial" w:hAnsi="Arial" w:cs="Arial"/>
          <w:sz w:val="20"/>
          <w:szCs w:val="20"/>
          <w:lang w:val="en-US"/>
        </w:rPr>
        <w:t>SVQ in Procurement L3 (available in the new contract April 2015)</w:t>
      </w:r>
    </w:p>
    <w:p w:rsidR="00EE2249" w:rsidRDefault="00EE2249" w:rsidP="00EE2249">
      <w:r>
        <w:rPr>
          <w:rFonts w:ascii="Arial" w:hAnsi="Arial" w:cs="Arial"/>
          <w:sz w:val="20"/>
          <w:szCs w:val="20"/>
          <w:lang w:val="en-US"/>
        </w:rPr>
        <w:t>SVQ in Construction L2 (General Operations) – (available in the new contract April 2015)</w:t>
      </w:r>
    </w:p>
    <w:p w:rsidR="00EE2249" w:rsidRDefault="00EE2249" w:rsidP="00EE2249">
      <w:r>
        <w:rPr>
          <w:rFonts w:ascii="Arial" w:hAnsi="Arial" w:cs="Arial"/>
          <w:sz w:val="20"/>
          <w:szCs w:val="20"/>
          <w:lang w:val="en-US"/>
        </w:rPr>
        <w:t>SVQ in Construction L2 (Highways Maintenance) – (available in the new contract April 2015)</w:t>
      </w:r>
    </w:p>
    <w:p w:rsidR="00EE2249" w:rsidRDefault="00EE2249" w:rsidP="00EE2249">
      <w:r>
        <w:rPr>
          <w:rFonts w:ascii="Arial" w:hAnsi="Arial" w:cs="Arial"/>
          <w:sz w:val="20"/>
          <w:szCs w:val="20"/>
          <w:lang w:val="en-US"/>
        </w:rPr>
        <w:t xml:space="preserve">SVQ in Construction Site Supervision L3 (Highways and Construction) </w:t>
      </w:r>
      <w:proofErr w:type="gramStart"/>
      <w:r>
        <w:rPr>
          <w:rFonts w:ascii="Arial" w:hAnsi="Arial" w:cs="Arial"/>
          <w:color w:val="1F497D"/>
          <w:sz w:val="20"/>
          <w:szCs w:val="20"/>
          <w:lang w:val="en-US"/>
        </w:rPr>
        <w:t>-</w:t>
      </w:r>
      <w:r>
        <w:rPr>
          <w:rFonts w:ascii="Arial" w:hAnsi="Arial" w:cs="Arial"/>
          <w:sz w:val="20"/>
          <w:szCs w:val="20"/>
          <w:lang w:val="en-US"/>
        </w:rPr>
        <w:t>(</w:t>
      </w:r>
      <w:proofErr w:type="gramEnd"/>
      <w:r>
        <w:rPr>
          <w:rFonts w:ascii="Arial" w:hAnsi="Arial" w:cs="Arial"/>
          <w:sz w:val="20"/>
          <w:szCs w:val="20"/>
          <w:lang w:val="en-US"/>
        </w:rPr>
        <w:t>available in the new contract April 2015)</w:t>
      </w:r>
    </w:p>
    <w:p w:rsidR="00EE2249" w:rsidRDefault="00EE2249" w:rsidP="00EE2249">
      <w:r>
        <w:rPr>
          <w:rFonts w:ascii="Arial" w:hAnsi="Arial" w:cs="Arial"/>
          <w:sz w:val="20"/>
          <w:szCs w:val="20"/>
          <w:lang w:val="en-US"/>
        </w:rPr>
        <w:lastRenderedPageBreak/>
        <w:t>SVQ in Occupational Works Supervision L3 (available in the new contract April 2015)</w:t>
      </w:r>
    </w:p>
    <w:p w:rsidR="00EE2249" w:rsidRDefault="00EE2249" w:rsidP="00EE2249">
      <w:pPr>
        <w:rPr>
          <w:rFonts w:ascii="Calibri" w:hAnsi="Calibri"/>
          <w:color w:val="1F497D"/>
          <w:sz w:val="22"/>
          <w:szCs w:val="22"/>
        </w:rPr>
      </w:pPr>
    </w:p>
    <w:p w:rsidR="00EE2249" w:rsidRDefault="00EE2249" w:rsidP="00EE2249">
      <w:r>
        <w:rPr>
          <w:color w:val="1F497D"/>
        </w:rPr>
        <w:t> </w:t>
      </w:r>
      <w:r>
        <w:rPr>
          <w:rFonts w:ascii="Arial" w:hAnsi="Arial" w:cs="Arial"/>
          <w:b/>
          <w:bCs/>
          <w:sz w:val="20"/>
          <w:szCs w:val="20"/>
          <w:lang w:val="en-US"/>
        </w:rPr>
        <w:t> </w:t>
      </w:r>
    </w:p>
    <w:p w:rsidR="00EE2249" w:rsidRDefault="00EE2249" w:rsidP="00EE2249">
      <w:r>
        <w:rPr>
          <w:rFonts w:ascii="Arial" w:hAnsi="Arial" w:cs="Arial"/>
          <w:b/>
          <w:bCs/>
          <w:sz w:val="20"/>
          <w:szCs w:val="20"/>
          <w:lang w:val="en-US"/>
        </w:rPr>
        <w:t> Modern Apprenticeship Process:</w:t>
      </w:r>
    </w:p>
    <w:p w:rsidR="00EE2249" w:rsidRDefault="00EE2249" w:rsidP="00EE2249">
      <w:pPr>
        <w:pStyle w:val="ListParagraph"/>
        <w:ind w:hanging="360"/>
      </w:pPr>
      <w:r>
        <w:rPr>
          <w:rFonts w:ascii="Symbol" w:hAnsi="Symbol"/>
          <w:sz w:val="20"/>
          <w:szCs w:val="20"/>
        </w:rPr>
        <w:t></w:t>
      </w:r>
      <w:r>
        <w:rPr>
          <w:rFonts w:ascii="Times New Roman" w:hAnsi="Times New Roman"/>
          <w:sz w:val="14"/>
          <w:szCs w:val="14"/>
        </w:rPr>
        <w:t xml:space="preserve">        </w:t>
      </w:r>
      <w:r>
        <w:rPr>
          <w:rFonts w:ascii="Arial" w:hAnsi="Arial" w:cs="Arial"/>
          <w:sz w:val="20"/>
          <w:szCs w:val="20"/>
          <w:lang w:val="en-US"/>
        </w:rPr>
        <w:t>Assessor would speak to Candidate direct firstly to carry out Initial Assessment to determine correct level for current job role</w:t>
      </w:r>
    </w:p>
    <w:p w:rsidR="00EE2249" w:rsidRDefault="00EE2249" w:rsidP="00EE2249">
      <w:pPr>
        <w:pStyle w:val="ListParagraph"/>
        <w:ind w:hanging="360"/>
      </w:pPr>
      <w:r>
        <w:rPr>
          <w:rFonts w:ascii="Symbol" w:hAnsi="Symbol"/>
          <w:sz w:val="20"/>
          <w:szCs w:val="20"/>
        </w:rPr>
        <w:t></w:t>
      </w:r>
      <w:r>
        <w:rPr>
          <w:rFonts w:ascii="Times New Roman" w:hAnsi="Times New Roman"/>
          <w:sz w:val="14"/>
          <w:szCs w:val="14"/>
        </w:rPr>
        <w:t xml:space="preserve">        </w:t>
      </w:r>
      <w:r>
        <w:rPr>
          <w:rFonts w:ascii="Arial" w:hAnsi="Arial" w:cs="Arial"/>
          <w:sz w:val="20"/>
          <w:szCs w:val="20"/>
          <w:lang w:val="en-US"/>
        </w:rPr>
        <w:t>Candidate complete and sign Data Exchange permission form and complete registration details form</w:t>
      </w:r>
    </w:p>
    <w:p w:rsidR="00EE2249" w:rsidRDefault="00EE2249" w:rsidP="00EE2249">
      <w:pPr>
        <w:pStyle w:val="ListParagraph"/>
        <w:ind w:hanging="360"/>
      </w:pPr>
      <w:r>
        <w:rPr>
          <w:rFonts w:ascii="Symbol" w:hAnsi="Symbol"/>
          <w:sz w:val="20"/>
          <w:szCs w:val="20"/>
        </w:rPr>
        <w:t></w:t>
      </w:r>
      <w:r>
        <w:rPr>
          <w:rFonts w:ascii="Times New Roman" w:hAnsi="Times New Roman"/>
          <w:sz w:val="14"/>
          <w:szCs w:val="14"/>
        </w:rPr>
        <w:t xml:space="preserve">        </w:t>
      </w:r>
      <w:r>
        <w:rPr>
          <w:rFonts w:ascii="Arial" w:hAnsi="Arial" w:cs="Arial"/>
          <w:sz w:val="20"/>
          <w:szCs w:val="20"/>
          <w:lang w:val="en-US"/>
        </w:rPr>
        <w:t>Candidate would be registered onto the SQA and MA funding</w:t>
      </w:r>
    </w:p>
    <w:p w:rsidR="00EE2249" w:rsidRDefault="00EE2249" w:rsidP="00EE2249">
      <w:pPr>
        <w:pStyle w:val="ListParagraph"/>
        <w:ind w:hanging="360"/>
      </w:pPr>
      <w:r>
        <w:rPr>
          <w:rFonts w:ascii="Symbol" w:hAnsi="Symbol"/>
          <w:sz w:val="20"/>
          <w:szCs w:val="20"/>
        </w:rPr>
        <w:t></w:t>
      </w:r>
      <w:r>
        <w:rPr>
          <w:rFonts w:ascii="Times New Roman" w:hAnsi="Times New Roman"/>
          <w:sz w:val="14"/>
          <w:szCs w:val="14"/>
        </w:rPr>
        <w:t xml:space="preserve">        </w:t>
      </w:r>
      <w:r>
        <w:rPr>
          <w:rFonts w:ascii="Arial" w:hAnsi="Arial" w:cs="Arial"/>
          <w:sz w:val="20"/>
          <w:szCs w:val="20"/>
          <w:lang w:val="en-US"/>
        </w:rPr>
        <w:t xml:space="preserve">Our Compliance Officer would visit within 7 days of funding approval for sign up (SDS </w:t>
      </w:r>
      <w:proofErr w:type="gramStart"/>
      <w:r>
        <w:rPr>
          <w:rFonts w:ascii="Arial" w:hAnsi="Arial" w:cs="Arial"/>
          <w:sz w:val="20"/>
          <w:szCs w:val="20"/>
          <w:lang w:val="en-US"/>
        </w:rPr>
        <w:t>requirement</w:t>
      </w:r>
      <w:proofErr w:type="gramEnd"/>
      <w:r>
        <w:rPr>
          <w:rFonts w:ascii="Arial" w:hAnsi="Arial" w:cs="Arial"/>
          <w:sz w:val="20"/>
          <w:szCs w:val="20"/>
          <w:lang w:val="en-US"/>
        </w:rPr>
        <w:t>)</w:t>
      </w:r>
    </w:p>
    <w:p w:rsidR="00EE2249" w:rsidRDefault="00EE2249" w:rsidP="00EE2249">
      <w:pPr>
        <w:pStyle w:val="ListParagraph"/>
        <w:ind w:hanging="360"/>
      </w:pPr>
      <w:r>
        <w:rPr>
          <w:rFonts w:ascii="Symbol" w:hAnsi="Symbol"/>
          <w:sz w:val="20"/>
          <w:szCs w:val="20"/>
        </w:rPr>
        <w:t></w:t>
      </w:r>
      <w:r>
        <w:rPr>
          <w:rFonts w:ascii="Times New Roman" w:hAnsi="Times New Roman"/>
          <w:sz w:val="14"/>
          <w:szCs w:val="14"/>
        </w:rPr>
        <w:t xml:space="preserve">        </w:t>
      </w:r>
      <w:r>
        <w:rPr>
          <w:rFonts w:ascii="Arial" w:hAnsi="Arial" w:cs="Arial"/>
          <w:sz w:val="20"/>
          <w:szCs w:val="20"/>
          <w:lang w:val="en-US"/>
        </w:rPr>
        <w:t xml:space="preserve">Our Assessor would meet the candidate initially to induct candidate onto the qualification and provide portfolio/e-portfolio and guidance upon starting </w:t>
      </w:r>
    </w:p>
    <w:p w:rsidR="00EE2249" w:rsidRDefault="00EE2249" w:rsidP="00EE2249">
      <w:pPr>
        <w:pStyle w:val="ListParagraph"/>
        <w:ind w:hanging="360"/>
      </w:pPr>
      <w:r>
        <w:rPr>
          <w:rFonts w:ascii="Symbol" w:hAnsi="Symbol"/>
          <w:sz w:val="20"/>
          <w:szCs w:val="20"/>
        </w:rPr>
        <w:t></w:t>
      </w:r>
      <w:r>
        <w:rPr>
          <w:rFonts w:ascii="Times New Roman" w:hAnsi="Times New Roman"/>
          <w:sz w:val="14"/>
          <w:szCs w:val="14"/>
        </w:rPr>
        <w:t xml:space="preserve">        </w:t>
      </w:r>
      <w:r>
        <w:rPr>
          <w:rFonts w:ascii="Arial" w:hAnsi="Arial" w:cs="Arial"/>
          <w:sz w:val="20"/>
          <w:szCs w:val="20"/>
          <w:lang w:val="en-US"/>
        </w:rPr>
        <w:t xml:space="preserve">Assessor would then visit the Candidate on site at a mutually agreed time and place to suit the work load (usually every 8/12 weeks) </w:t>
      </w:r>
    </w:p>
    <w:p w:rsidR="00EE2249" w:rsidRDefault="00EE2249" w:rsidP="00EE2249">
      <w:pPr>
        <w:pStyle w:val="ListParagraph"/>
        <w:ind w:hanging="360"/>
      </w:pPr>
      <w:r>
        <w:rPr>
          <w:rFonts w:ascii="Symbol" w:hAnsi="Symbol"/>
          <w:sz w:val="20"/>
          <w:szCs w:val="20"/>
        </w:rPr>
        <w:t></w:t>
      </w:r>
      <w:r>
        <w:rPr>
          <w:rFonts w:ascii="Times New Roman" w:hAnsi="Times New Roman"/>
          <w:sz w:val="14"/>
          <w:szCs w:val="14"/>
        </w:rPr>
        <w:t xml:space="preserve">        </w:t>
      </w:r>
      <w:r>
        <w:rPr>
          <w:rFonts w:ascii="Arial" w:hAnsi="Arial" w:cs="Arial"/>
          <w:sz w:val="20"/>
          <w:szCs w:val="20"/>
          <w:lang w:val="en-US"/>
        </w:rPr>
        <w:t>Assessor completes progress review with Candidate and Line Manager – every 13 weeks at a minimum as per SDS requirements</w:t>
      </w:r>
    </w:p>
    <w:p w:rsidR="00EE2249" w:rsidRDefault="00EE2249" w:rsidP="00EE2249">
      <w:pPr>
        <w:pStyle w:val="ListParagraph"/>
        <w:ind w:hanging="360"/>
      </w:pPr>
      <w:r>
        <w:rPr>
          <w:rFonts w:ascii="Symbol" w:hAnsi="Symbol"/>
          <w:sz w:val="20"/>
          <w:szCs w:val="20"/>
        </w:rPr>
        <w:t></w:t>
      </w:r>
      <w:r>
        <w:rPr>
          <w:rFonts w:ascii="Times New Roman" w:hAnsi="Times New Roman"/>
          <w:sz w:val="14"/>
          <w:szCs w:val="14"/>
        </w:rPr>
        <w:t xml:space="preserve">        </w:t>
      </w:r>
      <w:r>
        <w:rPr>
          <w:rFonts w:ascii="Arial" w:hAnsi="Arial" w:cs="Arial"/>
          <w:sz w:val="20"/>
          <w:szCs w:val="20"/>
          <w:lang w:val="en-US"/>
        </w:rPr>
        <w:t xml:space="preserve">No examination at the end – work based qualification </w:t>
      </w:r>
    </w:p>
    <w:p w:rsidR="00EE2249" w:rsidRDefault="00EE2249" w:rsidP="00EE2249">
      <w:pPr>
        <w:pStyle w:val="ListParagraph"/>
        <w:ind w:hanging="360"/>
      </w:pPr>
      <w:r>
        <w:rPr>
          <w:rFonts w:ascii="Symbol" w:hAnsi="Symbol"/>
          <w:sz w:val="20"/>
          <w:szCs w:val="20"/>
        </w:rPr>
        <w:t></w:t>
      </w:r>
      <w:r>
        <w:rPr>
          <w:rFonts w:ascii="Times New Roman" w:hAnsi="Times New Roman"/>
          <w:sz w:val="14"/>
          <w:szCs w:val="14"/>
        </w:rPr>
        <w:t xml:space="preserve">        </w:t>
      </w:r>
      <w:r>
        <w:rPr>
          <w:rFonts w:ascii="Arial" w:hAnsi="Arial" w:cs="Arial"/>
          <w:sz w:val="20"/>
          <w:szCs w:val="20"/>
          <w:lang w:val="en-US"/>
        </w:rPr>
        <w:t>Candidate would collect evidence of his day to day work to complete the modules over a period of time</w:t>
      </w:r>
    </w:p>
    <w:p w:rsidR="00EE2249" w:rsidRDefault="00EE2249" w:rsidP="00EE2249">
      <w:pPr>
        <w:pStyle w:val="ListParagraph"/>
        <w:ind w:hanging="360"/>
      </w:pPr>
      <w:r>
        <w:rPr>
          <w:rFonts w:ascii="Symbol" w:hAnsi="Symbol"/>
          <w:sz w:val="20"/>
          <w:szCs w:val="20"/>
        </w:rPr>
        <w:t></w:t>
      </w:r>
      <w:r>
        <w:rPr>
          <w:rFonts w:ascii="Times New Roman" w:hAnsi="Times New Roman"/>
          <w:sz w:val="14"/>
          <w:szCs w:val="14"/>
        </w:rPr>
        <w:t xml:space="preserve">        </w:t>
      </w:r>
      <w:r>
        <w:rPr>
          <w:rFonts w:ascii="Arial" w:hAnsi="Arial" w:cs="Arial"/>
          <w:sz w:val="20"/>
          <w:szCs w:val="20"/>
          <w:lang w:val="en-US"/>
        </w:rPr>
        <w:t xml:space="preserve">The Assessor would provide guidance on the evidence required to meet the qualification standards –telephone and email contact given to candidate </w:t>
      </w:r>
    </w:p>
    <w:p w:rsidR="00EE2249" w:rsidRDefault="00EE2249" w:rsidP="00EE2249">
      <w:pPr>
        <w:pStyle w:val="ListParagraph"/>
        <w:ind w:hanging="360"/>
      </w:pPr>
      <w:r>
        <w:rPr>
          <w:rFonts w:ascii="Symbol" w:hAnsi="Symbol"/>
          <w:sz w:val="20"/>
          <w:szCs w:val="20"/>
        </w:rPr>
        <w:t></w:t>
      </w:r>
      <w:r>
        <w:rPr>
          <w:rFonts w:ascii="Times New Roman" w:hAnsi="Times New Roman"/>
          <w:sz w:val="14"/>
          <w:szCs w:val="14"/>
        </w:rPr>
        <w:t xml:space="preserve">        </w:t>
      </w:r>
      <w:r>
        <w:rPr>
          <w:rFonts w:ascii="Arial" w:hAnsi="Arial" w:cs="Arial"/>
          <w:sz w:val="20"/>
          <w:szCs w:val="20"/>
          <w:lang w:val="en-US"/>
        </w:rPr>
        <w:t>Time to complete – can be up to 6-12 months depending on the Candidate’s commitment</w:t>
      </w:r>
    </w:p>
    <w:p w:rsidR="00EE2249" w:rsidRDefault="00EE2249" w:rsidP="00EE2249">
      <w:pPr>
        <w:pStyle w:val="ListParagraph"/>
        <w:ind w:hanging="360"/>
      </w:pPr>
      <w:r>
        <w:rPr>
          <w:rFonts w:ascii="Symbol" w:hAnsi="Symbol"/>
          <w:sz w:val="20"/>
          <w:szCs w:val="20"/>
        </w:rPr>
        <w:t></w:t>
      </w:r>
      <w:r>
        <w:rPr>
          <w:rFonts w:ascii="Times New Roman" w:hAnsi="Times New Roman"/>
          <w:sz w:val="14"/>
          <w:szCs w:val="14"/>
        </w:rPr>
        <w:t xml:space="preserve">        </w:t>
      </w:r>
      <w:r>
        <w:rPr>
          <w:rFonts w:ascii="Arial" w:hAnsi="Arial" w:cs="Arial"/>
          <w:sz w:val="20"/>
          <w:szCs w:val="20"/>
          <w:lang w:val="en-US"/>
        </w:rPr>
        <w:t xml:space="preserve">Regular report sent direct to company advising of candidates’ progress </w:t>
      </w:r>
    </w:p>
    <w:p w:rsidR="00EE2249" w:rsidRDefault="00EE2249" w:rsidP="00EE2249">
      <w:pPr>
        <w:pStyle w:val="ListParagraph"/>
        <w:ind w:hanging="360"/>
      </w:pPr>
      <w:r>
        <w:rPr>
          <w:rFonts w:ascii="Symbol" w:hAnsi="Symbol"/>
          <w:sz w:val="20"/>
          <w:szCs w:val="20"/>
        </w:rPr>
        <w:t></w:t>
      </w:r>
      <w:r>
        <w:rPr>
          <w:rFonts w:ascii="Times New Roman" w:hAnsi="Times New Roman"/>
          <w:sz w:val="14"/>
          <w:szCs w:val="14"/>
        </w:rPr>
        <w:t xml:space="preserve">        </w:t>
      </w:r>
      <w:r>
        <w:rPr>
          <w:rFonts w:ascii="Arial" w:hAnsi="Arial" w:cs="Arial"/>
          <w:sz w:val="20"/>
          <w:szCs w:val="20"/>
          <w:lang w:val="en-US"/>
        </w:rPr>
        <w:t xml:space="preserve">When Assessor/Verifier is satisfied candidate has provided the standards of the qualification - certification </w:t>
      </w:r>
    </w:p>
    <w:p w:rsidR="00A160D9" w:rsidRDefault="00A160D9"/>
    <w:sectPr w:rsidR="00A160D9" w:rsidSect="00A160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2249"/>
    <w:rsid w:val="00411C82"/>
    <w:rsid w:val="00A160D9"/>
    <w:rsid w:val="00B94690"/>
    <w:rsid w:val="00EE22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24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249"/>
    <w:pPr>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788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4101</Characters>
  <Application>Microsoft Office Word</Application>
  <DocSecurity>0</DocSecurity>
  <Lines>34</Lines>
  <Paragraphs>9</Paragraphs>
  <ScaleCrop>false</ScaleCrop>
  <Company>Microsoft</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Work</dc:creator>
  <cp:lastModifiedBy>Aileen Work</cp:lastModifiedBy>
  <cp:revision>1</cp:revision>
  <dcterms:created xsi:type="dcterms:W3CDTF">2015-03-10T12:22:00Z</dcterms:created>
  <dcterms:modified xsi:type="dcterms:W3CDTF">2015-03-10T12:23:00Z</dcterms:modified>
</cp:coreProperties>
</file>